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8823</w:t>
        <w:t xml:space="preserve">.  </w:t>
      </w:r>
      <w:r>
        <w:rPr>
          <w:b/>
        </w:rPr>
        <w:t xml:space="preserve">Maine commercial standard shingles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§8823. Maine commercial standard shingles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§8823. Maine commercial standard shingles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§8823. MAINE COMMERCIAL STANDARD SHINGLES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