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Effect of homicide on intestate succession, wills, joint assets, life insurance and beneficiary designations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Effect of homicide on intestate succession, wills, joint assets, life insurance and beneficiary designations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Effect of homicide on intestate succession, wills, joint assets, life insurance and beneficiary designations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§2-803. EFFECT OF HOMICIDE ON INTESTATE SUCCESSION, WILLS, JOINT ASSETS, LIFE INSURANCE AND BENEFICIARY DESIGNATIONS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