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w:t>
        <w:t xml:space="preserve">.  </w:t>
      </w:r>
      <w:r>
        <w:rPr>
          <w:b/>
        </w:rPr>
        <w:t xml:space="preserve">Appointment of directors; salary range for directors; establishment of job titles and salary range; authority to change job title and salary range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 Appointment of directors; salary range for directors; establishment of job titles and salary range; authority to change job title and salary range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 Appointment of directors; salary range for directors; establishment of job titles and salary range; authority to change job title and salary range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§2264. APPOINTMENT OF DIRECTORS; SALARY RANGE FOR DIRECTORS; ESTABLISHMENT OF JOB TITLES AND SALARY RANGE; AUTHORITY TO CHANGE JOB TITLE AND SALARY RANGE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