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315 (AMD). PL 1967, c. 425, §7 (AMD). PL 1967, c. 425, §19 (AMD). PL 1969, c. 74 (AMD). PL 1969, c. 235 (AMD). PL 1969, c. 269 (AMD). PL 1971, c. 554 (AMD). PL 1973, c. 24 (AMD). PL 1973, c. 202, §3 (AMD). PL 1975, c. 746, §10 (AMD). PL 1977, c. 78, §130 (AMD). PL 1981, c. 385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