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771, §233 (AMD). PL 1983, c. 409, §4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§5314.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§5314.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§5314.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