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1 (AMD). PL 1971, c. 116, §2 (AMD). PL 1975, c. 741, §2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1.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