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Entrances from Class A restaurants to living qua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51 (NEW). PL 1969, c. 76, §2 (RP).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Entrances from Class A restaurants to living qua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Entrances from Class A restaurants to living qua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 ENTRANCES FROM CLASS A RESTAURANTS TO LIVING QUA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