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Execution of documents; liability for 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§56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Execution of documents; liability for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Execution of documents; liability for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§721. EXECUTION OF DOCUMENTS; LIABILITY FOR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