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§1 (AMD). PL 1971, c. 164, §§1-12 (AMD). PL 1977, c. 31 (AMD). PL 1979, c. 541, §§A72,A73 (AMD). PL 1979, c. 672, §§A30-33 (AMD). PL 1981, c. 315, §§1-6 (AMD). PL 1987, c. 700, §1 (AMD). PL 1987, c. 874, §1 (AMD). PL 1997, c. 639, §1 (AMD). PL 1999, c. 362, §§2-6 (AMD). PL 1999, c. 418, §1 (AMD). PL 1999, c. 679,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