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Unexcused delay;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Unexcused delay;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Unexcused delay;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502. UNEXCUSED DELAY;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