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Application f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7, c. 376, §11 (AMD). PL 1999, c. 594, §4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Application fo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Application fo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2. APPLICATION FO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