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Revocation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§18 (AMD). PL 1977, c. 694, §287 (AMD). PL 1987, c. 879, §5 (AMD). PL 1989, c. 501, §L19 (AMD). PL 1999, c. 547, §B34 (AMD). PL 1999, c. 547, §B80 (AFF).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Revocation of foreign corporation's authority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Revocation of foreign corporation's authority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§1210. REVOCATION OF FOREIGN CORPORATION'S AUTHORITY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