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Revocation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788, §7 (NEW). PL 2005, c. 207, §3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§1233. Revocation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Revocation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§1233. REVOCATION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