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5-408-A</w:t>
        <w:t xml:space="preserve">.  </w:t>
      </w:r>
      <w:r>
        <w:rPr>
          <w:b/>
        </w:rPr>
        <w:t xml:space="preserve">Temporary conservator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652, §7 (NEW). PL 1995, c. 203, §§6-8 (AMD). PL 1997, c. 35, §2 (AMD). PL 2005, c. 625, §§3,4 (AMD). PL 2009, c. 349, §8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§5-408-A. Temporary conservator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§5-408-A. Temporary conservator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§5-408-A. TEMPORARY CONSERVATOR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