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New bond by principal 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§354. New bond by principal or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New bond by principal or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§354. NEW BOND BY PRINCIPAL OR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