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w:t>
        <w:t xml:space="preserve">.  </w:t>
      </w:r>
      <w:r>
        <w:rPr>
          <w:b/>
        </w:rPr>
        <w:t xml:space="preserve">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100, §2 (AMD). PL 1967, c. 425, §§6-C (AMD). PL 1967, c. 540, §§2-A (AMD). PL 1969, c. 140 (AMD). PL 1969, c. 348, §1 (AMD). PL 1969, c. 440, §§2-D (AMD). PL 1973, c. 153, §1 (AMD). PL 1973, c. 552, §5 (AMD). PL 1973, c. 783, §§7-B (AMD). PL 1977, c. 24, §4 (AMD). PL 1979, c. 670, §§4,5 (AMD). PL 1981, c. 114, §1 (AMD). PL 1981, c. 464, §§7,8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 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 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§302. 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