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Separation of evaluation and treatment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5,11 (RP). PL 1989, c. 79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4. Separation of evaluation and trea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Separation of evaluation and trea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4. SEPARATION OF EVALUATION AND TREA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