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7,38 (AMD). PL 1973, c. 585, §12 (AMD). PL 1989, c. 797, §§22,37,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1.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