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§§24,25 (AMD). PL 1973, c. 11 (AMD). PL 1977, c. 402, §5 (AMD). PL 1981, c. 344,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§1961.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