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2014</w:t>
        <w:t xml:space="preserve">.  </w:t>
      </w:r>
      <w:r>
        <w:rPr>
          <w:b/>
        </w:rPr>
        <w:t xml:space="preserve">School bus seating; doors; standing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113, §2 (RPR). PL 1973, c. 780, §4 (RPR). PL 1975, c. 510, §§39,40 (AMD). PL 1975, c. 746, §§25-A (AMD). PL 1975, c. 768, §3 (AMD). PL 1977, c. 532, §2 (AMD). PL 1979, c. 541, §B33 (AMD). PL 1979, c. 604 (AMD). PL 1989, c. 700, §A125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§2014. School bus seating; doors; standing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§2014. School bus seating; doors; standing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§2014. SCHOOL BUS SEATING; DOORS; STANDING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