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587, §§1,2 (AMD). PL 1973, c. 738, §§3-6 (AMD). PL 1973, c. 788, §128 (AMD). PL 1975, c. 430, §36 (AMD). PL 1975, c. 589, §18 (AMD). PL 1975, c. 623, §§44-B (AMD). PL 1975, c. 731, §§32,33 (AMD). PL 1977, c. 402, §3 (AMD). PL 1977, c. 696, §215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