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18713</w:t>
        <w:t xml:space="preserve">.  </w:t>
      </w:r>
      <w:r>
        <w:rPr>
          <w:b/>
        </w:rPr>
        <w:t xml:space="preserve">Construction and severability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r>
      <w:r>
        <w:rPr/>
      </w:r>
      <w:r>
        <w:t xml:space="preserve">This compact may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is not affected thereby.  If this compact is held contrary to the constitution of any party state, the compact remains in full force and effect as to the remaining party states and in full force and effect as to the party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§18713. Construction and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§18713. Construction and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§18713. CONSTRUCTION AND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