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On-premise 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473, §2 (AMD).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§2715. On-premise advertisement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On-premise advertisement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§2715. ON-PREMISE ADVERTISEMENT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