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595, §2 (NEW). RR 1991, c. 1, §10 (COR). PL 1993, c. 92,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§3311-A.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§3311-A.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