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Maine Regulatory Fairness 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458, §1 (NEW). PL 2007, c. 676, §1 (AMD). PL 2011, c. 304, Pt. 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§57. Maine Regulatory Fairness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Maine Regulatory Fairness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§57. MAINE REGULATORY FAIRNESS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