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Senate Order, Proposing a Joint Convention for the Election of the Constitutional Officers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Senate__________</w:t>
      </w:r>
    </w:p>
    <w:p w:rsidR="00000000" w:rsidP="008110FB">
      <w:pPr>
        <w:keepNext/>
        <w:ind w:left="360" w:firstLine="360"/>
        <w:rPr>
          <w:rFonts w:ascii="Arial" w:eastAsia="Arial" w:hAnsi="Arial" w:cs="Arial"/>
        </w:rPr>
      </w:pPr>
      <w:bookmarkStart w:id="0" w:name="_ORD_PAR__122d8656_5981_49fe_a097_4ed01b"/>
      <w:bookmarkStart w:id="1" w:name="_DOC_BODY_CONTENT__e2a341f2_4fb7_44d5_92"/>
      <w:bookmarkStart w:id="2" w:name="_DOC_BODY__d4b52d7a_1047_4d75_bbd3_dc436"/>
      <w:bookmarkStart w:id="3" w:name="_DOC_BODY_CONTAINER__9268b6fc_4fb7_484f_"/>
      <w:bookmarkStart w:id="4" w:name="_PAGE__1_61fe20df_d651_492b_9896_0c2f0cb"/>
      <w:bookmarkStart w:id="5" w:name="_PAR__1_d6606c7e_c2b0_41dd_b4b9_47da0cd8"/>
      <w:bookmarkStart w:id="6" w:name="_LINE__1_436a9ac0_cffa_4e5e_b28d_0ce1ee9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that a message be sent to the House of Representatives proposing a </w:t>
      </w:r>
      <w:bookmarkStart w:id="7" w:name="_LINE__2_6d138056_0b85_4a29_ae11_036a006"/>
      <w:bookmarkEnd w:id="6"/>
      <w:r>
        <w:rPr>
          <w:rFonts w:ascii="Arial" w:eastAsia="Arial" w:hAnsi="Arial" w:cs="Arial"/>
        </w:rPr>
        <w:t xml:space="preserve">Convention of the two branches of the Legislature in the Hall of the House at 2:00 in the </w:t>
      </w:r>
      <w:bookmarkStart w:id="8" w:name="_LINE__3_be9abd1f_e9e9_4e8f_8681_4ced912"/>
      <w:bookmarkEnd w:id="7"/>
      <w:r>
        <w:rPr>
          <w:rFonts w:ascii="Arial" w:eastAsia="Arial" w:hAnsi="Arial" w:cs="Arial"/>
        </w:rPr>
        <w:t xml:space="preserve">afternoon on December 7, 2022 for the purpose of electing a Secretary of State for the </w:t>
      </w:r>
      <w:bookmarkStart w:id="9" w:name="_LINE__4_4b02eb81_30ac_4d54_a6d0_b49faab"/>
      <w:bookmarkEnd w:id="8"/>
      <w:r>
        <w:rPr>
          <w:rFonts w:ascii="Arial" w:eastAsia="Arial" w:hAnsi="Arial" w:cs="Arial"/>
        </w:rPr>
        <w:t xml:space="preserve">political years 2023 and 2024, a Treasurer of State for the political years 2023 and 2024 </w:t>
      </w:r>
      <w:bookmarkStart w:id="10" w:name="_LINE__5_66d18633_74ef_42e5_8599_195a694"/>
      <w:bookmarkEnd w:id="9"/>
      <w:r>
        <w:rPr>
          <w:rFonts w:ascii="Arial" w:eastAsia="Arial" w:hAnsi="Arial" w:cs="Arial"/>
        </w:rPr>
        <w:t>and an Attorney General for the political years 2023 and 2024.</w:t>
      </w:r>
      <w:bookmarkEnd w:id="10"/>
      <w:bookmarkEnd w:id="0"/>
      <w:bookmarkEnd w:id="1"/>
      <w:bookmarkEnd w:id="2"/>
      <w:bookmarkEnd w:id="3"/>
      <w:bookmarkEnd w:id="4"/>
      <w:bookmarkEnd w:id="5"/>
    </w:p>
    <w:bookmarkStart w:id="11" w:name="_SPONSOR_BLOCK__9b54e15d_643e_4c9e_a803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(Senator DAUGHTRY, M.)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COUNTY: Cumberland</w:t>
      </w:r>
    </w:p>
    <w:bookmarkEnd w:id="11"/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LR0317,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Senate Order, Proposing a Joint Convention for the Election of the Constitutional Officers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110FB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