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ELECTRONIC ACCESS TO PUBLIC INFORMATION</w:t>
      </w:r>
    </w:p>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 ELECTRONIC ACCESS TO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ELECTRONIC ACCESS TO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 ELECTRONIC ACCESS TO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