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202-A</w:t>
      </w:r>
    </w:p>
    <w:p>
      <w:pPr>
        <w:jc w:val="center"/>
        <w:ind w:start="360"/>
        <w:spacing w:before="300" w:after="300"/>
      </w:pPr>
      <w:r>
        <w:rPr>
          <w:b/>
        </w:rPr>
        <w:t xml:space="preserve">PAYMENT BY NEGOTIABLE INSTRUMENT</w:t>
      </w:r>
    </w:p>
    <w:p>
      <w:pPr>
        <w:jc w:val="both"/>
        <w:spacing w:before="100" w:after="100"/>
        <w:ind w:start="1080" w:hanging="720"/>
      </w:pPr>
      <w:r>
        <w:rPr>
          <w:b/>
        </w:rPr>
        <w:t>§</w:t>
        <w:t>1131</w:t>
        <w:t xml:space="preserve">.  </w:t>
      </w:r>
      <w:r>
        <w:rPr>
          <w:b/>
        </w:rPr>
        <w:t xml:space="preserve">Limitation on requests for certain types of identification</w:t>
      </w:r>
    </w:p>
    <w:p>
      <w:pPr>
        <w:jc w:val="both"/>
        <w:spacing w:before="100" w:after="100"/>
        <w:ind w:start="360"/>
        <w:ind w:firstLine="360"/>
      </w:pPr>
      <w:r>
        <w:rPr/>
      </w:r>
      <w:r>
        <w:rPr/>
      </w:r>
      <w:r>
        <w:t xml:space="preserve">No person accepting a negotiable instrument as payment in full or in part for goods or services may require the payor to use a bank credit card as a form of identification if the payor does not possess a bank credit card. This section does not limit the other reasonable forms of identification a payee may require before accepting a negotiable instrument.</w:t>
      </w:r>
      <w:r>
        <w:t xml:space="preserve">  </w:t>
      </w:r>
      <w:r xmlns:wp="http://schemas.openxmlformats.org/drawingml/2010/wordprocessingDrawing" xmlns:w15="http://schemas.microsoft.com/office/word/2012/wordml">
        <w:rPr>
          <w:rFonts w:ascii="Arial" w:hAnsi="Arial" w:cs="Arial"/>
          <w:sz w:val="22"/>
          <w:szCs w:val="22"/>
        </w:rPr>
        <w:t xml:space="preserve">[PL 1987, c. 244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244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202-A. PAYMENT BY NEGOTIABLE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202-A. PAYMENT BY NEGOTIABLE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202-A. PAYMENT BY NEGOTIABLE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