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205-A</w:t>
      </w:r>
    </w:p>
    <w:p>
      <w:pPr>
        <w:jc w:val="center"/>
        <w:ind w:start="360"/>
        <w:spacing w:before="300" w:after="300"/>
      </w:pPr>
      <w:r>
        <w:rPr>
          <w:b/>
        </w:rPr>
        <w:t xml:space="preserve">REQUIRED DISCLOSURES TO CONSUMERS</w:t>
      </w:r>
    </w:p>
    <w:p>
      <w:pPr>
        <w:jc w:val="both"/>
        <w:spacing w:before="100" w:after="100"/>
        <w:ind w:start="1080" w:hanging="720"/>
      </w:pPr>
      <w:r>
        <w:rPr>
          <w:b/>
        </w:rPr>
        <w:t>§</w:t>
        <w:t>1210</w:t>
        <w:t xml:space="preserve">.  </w:t>
      </w:r>
      <w:r>
        <w:rPr>
          <w:b/>
        </w:rPr>
        <w:t xml:space="preserve">Charges after free trial period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"Established business relationship" means a prior or existing relationship formed by a voluntary 2-way communication between a seller and a consumer with an exchange of consideration on the basis of the consumer's purchase from or transaction with the seller within the 18 months immediately preceding the date of a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"Free offer" means an offer of a rebate or of products or services without cost to a consumer by a seller under which, as a result of accepting the rebate, products or services, the consumer is required to contact the seller to avoid incurring a financial obligation for receiving additional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w:pPr>
        <w:jc w:val="both"/>
        <w:spacing w:before="100" w:after="100"/>
        <w:ind w:start="360"/>
        <w:ind w:firstLine="360"/>
      </w:pPr>
      <w:r>
        <w:rPr>
          <w:b/>
        </w:rPr>
        <w:t>2</w:t>
        <w:t xml:space="preserve">.  </w:t>
      </w:r>
      <w:r>
        <w:rPr>
          <w:b/>
        </w:rPr>
        <w:t xml:space="preserve">Prohibition.</w:t>
        <w:t xml:space="preserve"> </w:t>
      </w:r>
      <w:r>
        <w:t xml:space="preserve"> </w:t>
      </w:r>
      <w:r>
        <w:t xml:space="preserve">A seller may not make a free offer to a consumer in the State unless, at the time the consumer agrees to the free offer:</w:t>
      </w:r>
    </w:p>
    <w:p>
      <w:pPr>
        <w:jc w:val="both"/>
        <w:spacing w:before="100" w:after="0"/>
        <w:ind w:start="720"/>
      </w:pPr>
      <w:r>
        <w:rPr/>
        <w:t>A</w:t>
        <w:t xml:space="preserve">.  </w:t>
      </w:r>
      <w:r>
        <w:rPr/>
      </w:r>
      <w:r>
        <w:t xml:space="preserve">The seller obtains directly from the consumer information necessary for billing the consumer; and</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The seller provides the consumer with clear and conspicuous information regarding the terms of the free offer, including any additional financial obligations that may be incurred as a result of accepting the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2001, c. 471, §E1 (AMD). PL 2009, c. 502, §1 (RPR). </w:t>
      </w:r>
    </w:p>
    <w:p>
      <w:pPr>
        <w:jc w:val="both"/>
        <w:spacing w:before="100" w:after="100"/>
        <w:ind w:start="1080" w:hanging="720"/>
      </w:pPr>
      <w:r>
        <w:rPr>
          <w:b/>
        </w:rPr>
        <w:t>§</w:t>
        <w:t>1210-A</w:t>
        <w:t xml:space="preserve">.  </w:t>
      </w:r>
      <w:r>
        <w:rPr>
          <w:b/>
        </w:rPr>
        <w:t xml:space="preserve">Violation</w:t>
      </w:r>
    </w:p>
    <w:p>
      <w:pPr>
        <w:jc w:val="both"/>
        <w:spacing w:before="100" w:after="100"/>
        <w:ind w:start="360"/>
        <w:ind w:firstLine="360"/>
      </w:pPr>
      <w:r>
        <w:rPr/>
      </w:r>
      <w:r>
        <w:rPr/>
      </w:r>
      <w:r>
        <w:t xml:space="preserve">A seller that violates this chapter commits an unfair and deceptive act and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2009, c. 502, §2 (AMD). </w:t>
      </w:r>
    </w:p>
    <w:p>
      <w:pPr>
        <w:jc w:val="both"/>
        <w:spacing w:before="100" w:after="100"/>
        <w:ind w:start="1080" w:hanging="720"/>
      </w:pPr>
      <w:r>
        <w:rPr>
          <w:b/>
        </w:rPr>
        <w:t>§</w:t>
        <w:t>1210-B</w:t>
        <w:t xml:space="preserve">.  </w:t>
      </w:r>
      <w:r>
        <w:rPr>
          <w:b/>
        </w:rPr>
        <w:t xml:space="preserve">Limitation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E, §2 (NEW).]</w:t>
      </w:r>
    </w:p>
    <w:p>
      <w:pPr>
        <w:jc w:val="both"/>
        <w:spacing w:before="100" w:after="0"/>
        <w:ind w:start="360"/>
        <w:ind w:firstLine="360"/>
      </w:pPr>
      <w:r>
        <w:rPr>
          <w:b/>
        </w:rPr>
        <w:t>1</w:t>
        <w:t xml:space="preserve">.  </w:t>
      </w:r>
      <w:r>
        <w:rPr>
          <w:b/>
        </w:rPr>
        <w:t xml:space="preserve">Sales under $25.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§3 (RP).]</w:t>
      </w:r>
    </w:p>
    <w:p>
      <w:pPr>
        <w:jc w:val="both"/>
        <w:spacing w:before="100" w:after="0"/>
        <w:ind w:start="360"/>
        <w:ind w:firstLine="360"/>
      </w:pPr>
      <w:r>
        <w:rPr>
          <w:b/>
        </w:rPr>
        <w:t>1-A</w:t>
        <w:t xml:space="preserve">.  </w:t>
      </w:r>
      <w:r>
        <w:rPr>
          <w:b/>
        </w:rPr>
        <w:t xml:space="preserve">Established business relationships.</w:t>
        <w:t xml:space="preserve"> </w:t>
      </w:r>
      <w:r>
        <w:t xml:space="preserve"> </w:t>
      </w:r>
      <w:r>
        <w:t xml:space="preserve">A free offer when the seller and the consumer have an established business relationship.  The consumer’s established business relationship with the seller does not extend to affiliates of the seller, unless the consumer would reasonably expect an affiliate to be included given the nature and type of goods or services offered by the affiliate and the identity of the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§4 (NEW).]</w:t>
      </w:r>
    </w:p>
    <w:p>
      <w:pPr>
        <w:jc w:val="both"/>
        <w:spacing w:before="100" w:after="0"/>
        <w:ind w:start="360"/>
        <w:ind w:firstLine="360"/>
      </w:pPr>
      <w:r>
        <w:rPr>
          <w:b/>
        </w:rPr>
        <w:t>2</w:t>
        <w:t xml:space="preserve">.  </w:t>
      </w:r>
      <w:r>
        <w:rPr>
          <w:b/>
        </w:rPr>
        <w:t xml:space="preserve">Home solicitation sales.</w:t>
        <w:t xml:space="preserve"> </w:t>
      </w:r>
      <w:r>
        <w:t xml:space="preserve"> </w:t>
      </w:r>
      <w:r>
        <w:t xml:space="preserve">A transaction regulated under </w:t>
      </w:r>
      <w:r>
        <w:t>Title 9‑A, section 3‑501</w:t>
      </w:r>
      <w:r>
        <w:t xml:space="preserve"> to </w:t>
      </w:r>
      <w:r>
        <w:t>3‑507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3</w:t>
        <w:t xml:space="preserve">.  </w:t>
      </w:r>
      <w:r>
        <w:rPr>
          <w:b/>
        </w:rPr>
        <w:t xml:space="preserve">Securities.</w:t>
        <w:t xml:space="preserve"> </w:t>
      </w:r>
      <w:r>
        <w:t xml:space="preserve"> </w:t>
      </w:r>
      <w:r>
        <w:t xml:space="preserve">A sale by a dealer or agent or salesperson of a dealer registered pursuant to Title 32, chapter 135 of stocks, bonds, debentures or securities representing stocks, bonds or debentures registered pursuant to Title 32, chapter 135 or expressly exempt from registration pursuant to Title 32, chapter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§22 (COR).]</w:t>
      </w:r>
    </w:p>
    <w:p>
      <w:pPr>
        <w:jc w:val="both"/>
        <w:spacing w:before="100" w:after="0"/>
        <w:ind w:start="360"/>
        <w:ind w:firstLine="360"/>
      </w:pPr>
      <w:r>
        <w:rPr>
          <w:b/>
        </w:rPr>
        <w:t>4</w:t>
        <w:t xml:space="preserve">.  </w:t>
      </w:r>
      <w:r>
        <w:rPr>
          <w:b/>
        </w:rPr>
        <w:t xml:space="preserve">Insurance policies.</w:t>
        <w:t xml:space="preserve"> </w:t>
      </w:r>
      <w:r>
        <w:t xml:space="preserve"> </w:t>
      </w:r>
      <w:r>
        <w:t xml:space="preserve">A sale of insurance regulated under </w:t>
      </w:r>
      <w:r>
        <w:t>Title 24‑A, sections 2515‑A</w:t>
      </w:r>
      <w:r>
        <w:t xml:space="preserve"> and </w:t>
      </w:r>
      <w:r>
        <w:t>2717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5</w:t>
        <w:t xml:space="preserve">.  </w:t>
      </w:r>
      <w:r>
        <w:rPr>
          <w:b/>
        </w:rPr>
        <w:t xml:space="preserve">Credit services.</w:t>
        <w:t xml:space="preserve"> </w:t>
      </w:r>
      <w:r>
        <w:t xml:space="preserve"> </w:t>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§E2 (NEW). PL 2005, c. 65, §C6 (AMD). PL 2009, c. 502, §§3, 4 (AMD). RR 2023, c. 2, Pt. C,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205-A. REQUIRED DISCLOSURES TO CONSUMERS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205-A. REQUIRED DISCLOSURES TO CONSUMERS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205-A. REQUIRED DISCLOSURES TO CONSUMERS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