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209-A</w:t>
      </w:r>
    </w:p>
    <w:p>
      <w:pPr>
        <w:jc w:val="center"/>
        <w:ind w:start="360"/>
        <w:spacing w:before="300" w:after="300"/>
      </w:pPr>
      <w:r>
        <w:rPr>
          <w:b/>
        </w:rPr>
        <w:t xml:space="preserve">VEHICLE LEASES THAT ARE NOT SALES OR SECURITY INTERESTS</w:t>
      </w:r>
    </w:p>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209-A. VEHICLE LEASES THAT ARE NOT SALES OR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209-A. VEHICLE LEASES THAT ARE NOT SALES OR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209-A. VEHICLE LEASES THAT ARE NOT SALES OR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