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BULK SALES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BULK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BULK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 BULK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