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5</w:t>
      </w:r>
    </w:p>
    <w:p>
      <w:pPr>
        <w:jc w:val="center"/>
        <w:ind w:start="360"/>
        <w:spacing w:before="300" w:after="300"/>
      </w:pPr>
      <w:r>
        <w:rPr>
          <w:b/>
        </w:rPr>
        <w:t xml:space="preserve">NEW ENGLAND INTERSTATE PLANNING COMPACT</w:t>
      </w:r>
    </w:p>
    <w:p>
      <w:pPr>
        <w:jc w:val="center"/>
        <w:ind w:start="360"/>
        <w:spacing w:before="300" w:after="300"/>
      </w:pPr>
      <w:r>
        <w:rPr>
          <w:b/>
        </w:rPr>
        <w:t>(REPEALED)</w:t>
      </w:r>
    </w:p>
    <w:p>
      <w:pPr>
        <w:jc w:val="both"/>
        <w:spacing w:before="100" w:after="100"/>
        <w:ind w:start="1080" w:hanging="720"/>
      </w:pPr>
      <w:r>
        <w:rPr>
          <w:b/>
        </w:rPr>
        <w:t>§</w:t>
        <w:t>301</w:t>
        <w:t xml:space="preserve">.  </w:t>
      </w:r>
      <w:r>
        <w:rPr>
          <w:b/>
        </w:rPr>
        <w:t xml:space="preserve">Compact entered into by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302</w:t>
        <w:t xml:space="preserve">.  </w:t>
      </w:r>
      <w:r>
        <w:rPr>
          <w:b/>
        </w:rPr>
        <w:t xml:space="preserve">Findings -- Article 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303</w:t>
        <w:t xml:space="preserve">.  </w:t>
      </w:r>
      <w:r>
        <w:rPr>
          <w:b/>
        </w:rPr>
        <w:t xml:space="preserve">Purpose -- Article 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304</w:t>
        <w:t xml:space="preserve">.  </w:t>
      </w:r>
      <w:r>
        <w:rPr>
          <w:b/>
        </w:rPr>
        <w:t xml:space="preserve">Creation of commission -- Article 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PL 1983, c. 812, §60 (AMD). PL 1989, c. 503, §B50 (AMD). MRSA T. 10 §318 (RP). </w:t>
      </w:r>
    </w:p>
    <w:p>
      <w:pPr>
        <w:jc w:val="both"/>
        <w:spacing w:before="100" w:after="100"/>
        <w:ind w:start="1080" w:hanging="720"/>
      </w:pPr>
      <w:r>
        <w:rPr>
          <w:b/>
        </w:rPr>
        <w:t>§</w:t>
        <w:t>305</w:t>
        <w:t xml:space="preserve">.  </w:t>
      </w:r>
      <w:r>
        <w:rPr>
          <w:b/>
        </w:rPr>
        <w:t xml:space="preserve">Membership -- Article IV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306</w:t>
        <w:t xml:space="preserve">.  </w:t>
      </w:r>
      <w:r>
        <w:rPr>
          <w:b/>
        </w:rPr>
        <w:t xml:space="preserve">Functions -- Article 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307</w:t>
        <w:t xml:space="preserve">.  </w:t>
      </w:r>
      <w:r>
        <w:rPr>
          <w:b/>
        </w:rPr>
        <w:t xml:space="preserve">Cooperation with the Federal Government and other Governmental Entities -- Article VI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308</w:t>
        <w:t xml:space="preserve">.  </w:t>
      </w:r>
      <w:r>
        <w:rPr>
          <w:b/>
        </w:rPr>
        <w:t xml:space="preserve">Meetings and voting -- Article VII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309</w:t>
        <w:t xml:space="preserve">.  </w:t>
      </w:r>
      <w:r>
        <w:rPr>
          <w:b/>
        </w:rPr>
        <w:t xml:space="preserve">Finances -- Article VIII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PL 1983, c. 812, §61 (AMD). MRSA T. 10 §318 (RP). </w:t>
      </w:r>
    </w:p>
    <w:p>
      <w:pPr>
        <w:jc w:val="both"/>
        <w:spacing w:before="100" w:after="100"/>
        <w:ind w:start="1080" w:hanging="720"/>
      </w:pPr>
      <w:r>
        <w:rPr>
          <w:b/>
        </w:rPr>
        <w:t>§</w:t>
        <w:t>310</w:t>
        <w:t xml:space="preserve">.  </w:t>
      </w:r>
      <w:r>
        <w:rPr>
          <w:b/>
        </w:rPr>
        <w:t xml:space="preserve">Administration and management -- Article IX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311</w:t>
        <w:t xml:space="preserve">.  </w:t>
      </w:r>
      <w:r>
        <w:rPr>
          <w:b/>
        </w:rPr>
        <w:t xml:space="preserve">Other compacts and activities -- Article 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312</w:t>
        <w:t xml:space="preserve">.  </w:t>
      </w:r>
      <w:r>
        <w:rPr>
          <w:b/>
        </w:rPr>
        <w:t xml:space="preserve">Enactment -- Article XI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313</w:t>
        <w:t xml:space="preserve">.  </w:t>
      </w:r>
      <w:r>
        <w:rPr>
          <w:b/>
        </w:rPr>
        <w:t xml:space="preserve">Withdrawal -- Article XII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314</w:t>
        <w:t xml:space="preserve">.  </w:t>
      </w:r>
      <w:r>
        <w:rPr>
          <w:b/>
        </w:rPr>
        <w:t xml:space="preserve">Construction and severability -- Article XIII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315</w:t>
        <w:t xml:space="preserve">.  </w:t>
      </w:r>
      <w:r>
        <w:rPr>
          <w:b/>
        </w:rPr>
        <w:t xml:space="preserve">Appointment of state member -- Article XIV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316</w:t>
        <w:t xml:space="preserve">.  </w:t>
      </w:r>
      <w:r>
        <w:rPr>
          <w:b/>
        </w:rPr>
        <w:t xml:space="preserve">Retirement coverage -- Article XV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317</w:t>
        <w:t xml:space="preserve">.  </w:t>
      </w:r>
      <w:r>
        <w:rPr>
          <w:b/>
        </w:rPr>
        <w:t xml:space="preserve">Renunciation -- XVI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487 (NEW). MRSA T. 10 §318 (RP). </w:t>
      </w:r>
    </w:p>
    <w:p>
      <w:pPr>
        <w:jc w:val="both"/>
        <w:spacing w:before="100" w:after="100"/>
        <w:ind w:start="1080" w:hanging="720"/>
      </w:pPr>
      <w:r>
        <w:rPr>
          <w:b/>
        </w:rPr>
        <w:t>§</w:t>
        <w:t>318</w:t>
        <w:t xml:space="preserve">.  </w:t>
      </w:r>
      <w:r>
        <w:rPr>
          <w:b/>
        </w:rPr>
        <w:t xml:space="preserve">Repeal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668, §80 (NEW). MRSA T. 10 §318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5. NEW ENGLAND INTERSTATE PLANNING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5. NEW ENGLAND INTERSTATE PLANNING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5. NEW ENGLAND INTERSTATE PLANNING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