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§53 (AMD). PL 1983, c. 499, §1 (AMD). PL 1983, c. 519, §6 (RP). PL 1985, c. 506,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§1005.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