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Installation warranty</w:t>
      </w:r>
    </w:p>
    <w:p>
      <w:pPr>
        <w:jc w:val="both"/>
        <w:spacing w:before="100" w:after="100"/>
        <w:ind w:start="360"/>
        <w:ind w:firstLine="360"/>
      </w:pPr>
      <w:r>
        <w:rPr/>
      </w:r>
      <w:r>
        <w:rPr/>
      </w:r>
      <w:r>
        <w:t xml:space="preserve">The installer or the installer and the dealer, when the dealer is responsible for the installation, shall provide a written warranty with each new manufactured housing unit installed for a buyer.  The installer shall deliver the written warranty to the buyer at the time of the installation.  The warranty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1993, c. 642, §7 (NEW).]</w:t>
      </w:r>
    </w:p>
    <w:p>
      <w:pPr>
        <w:jc w:val="both"/>
        <w:spacing w:before="100" w:after="0"/>
        <w:ind w:start="360"/>
        <w:ind w:firstLine="360"/>
      </w:pPr>
      <w:r>
        <w:rPr>
          <w:b/>
        </w:rPr>
        <w:t>1</w:t>
        <w:t xml:space="preserve">.  </w:t>
      </w:r>
      <w:r>
        <w:rPr>
          <w:b/>
        </w:rPr>
        <w:t xml:space="preserve">Approved building systems, materials and workmanship.</w:t>
        <w:t xml:space="preserve"> </w:t>
      </w:r>
      <w:r>
        <w:t xml:space="preserve"> </w:t>
      </w:r>
      <w:r>
        <w:t xml:space="preserve">That the installation is free from any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installer or the installer and the dealer, when the dealer is responsible for the installation, shall take appropriate corrective action at the site of the manufactured housing in instances of substantial defects in the approved building systems, materials or workmanship that become evident within one year from the date of the installation of the manufactured housing if the buyer or the buyer's transferee gives written notice of the defects to the installer or the installer and the dealer, when the dealer is responsible for installation, at the installer's or the installer's and the dealer's business addresses no later than one year and 10 days after the date of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installer or the installer and the dealer, when the dealer is responsible for the installation, are liable to the buyer for the fulfillment of the terms of the warranty;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w:pPr>
        <w:jc w:val="both"/>
        <w:spacing w:before="100" w:after="0"/>
        <w:ind w:start="360"/>
        <w:ind w:firstLine="360"/>
      </w:pPr>
      <w:r>
        <w:rPr>
          <w:b/>
        </w:rPr>
        <w:t>4</w:t>
        <w:t xml:space="preserve">.  </w:t>
      </w:r>
      <w:r>
        <w:rPr>
          <w:b/>
        </w:rPr>
        <w:t xml:space="preserve">Name, address and phone number of installer.</w:t>
        <w:t xml:space="preserve"> </w:t>
      </w:r>
      <w:r>
        <w:t xml:space="preserve"> </w:t>
      </w:r>
      <w:r>
        <w:t xml:space="preserve">The name, address and phone number of the installer or the installer and the dealer, when the dealer is responsible for the installation, to whom written notice of defects must be mailed or delivered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 PL 2017, c. 210,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§1404-A. Installation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Installation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§1404-A. INSTALLATION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