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w:t>
        <w:t xml:space="preserve">.  </w:t>
      </w:r>
      <w:r>
        <w:rPr>
          <w:b/>
        </w:rPr>
        <w:t xml:space="preserve">Eligible projects</w:t>
      </w:r>
    </w:p>
    <w:p>
      <w:pPr>
        <w:jc w:val="both"/>
        <w:spacing w:before="100" w:after="100"/>
        <w:ind w:start="360"/>
        <w:ind w:firstLine="360"/>
      </w:pPr>
      <w:r>
        <w:rPr/>
      </w:r>
      <w:r>
        <w:rPr/>
      </w:r>
      <w:r>
        <w:t xml:space="preserve">A qualifying venture fund or a qualifying small business may be eligible to receive financial assistance under the program. In order to be eligible for financial assistance under the program, a qualifying venture fund must meet the requirements of </w:t>
      </w:r>
      <w:r>
        <w:t>section 383, subsection 1‑B</w:t>
      </w:r>
      <w:r>
        <w:t xml:space="preserve">. In order to be eligible for financial assistance under the program, a qualifying small business must meet the following criteria.</w:t>
      </w:r>
      <w:r>
        <w:t xml:space="preserve">  </w:t>
      </w:r>
      <w:r xmlns:wp="http://schemas.openxmlformats.org/drawingml/2010/wordprocessingDrawing" xmlns:w15="http://schemas.microsoft.com/office/word/2012/wordml">
        <w:rPr>
          <w:rFonts w:ascii="Arial" w:hAnsi="Arial" w:cs="Arial"/>
          <w:sz w:val="22"/>
          <w:szCs w:val="22"/>
        </w:rPr>
        <w:t xml:space="preserve">[PL 2021, c. 502, §6 (AMD).]</w:t>
      </w:r>
    </w:p>
    <w:p>
      <w:pPr>
        <w:jc w:val="both"/>
        <w:spacing w:before="100" w:after="100"/>
        <w:ind w:start="360"/>
        <w:ind w:firstLine="360"/>
      </w:pPr>
      <w:r>
        <w:rPr>
          <w:b/>
        </w:rPr>
        <w:t>1</w:t>
        <w:t xml:space="preserve">.  </w:t>
      </w:r>
      <w:r>
        <w:rPr>
          <w:b/>
        </w:rPr>
        <w:t xml:space="preserve">Engagement; involvement.</w:t>
        <w:t xml:space="preserve"> </w:t>
      </w:r>
      <w:r>
        <w:t xml:space="preserve"> </w:t>
      </w:r>
      <w:r>
        <w:t xml:space="preserve">The qualifying small business must be engaged in or involve at least one of the following:</w:t>
      </w:r>
    </w:p>
    <w:p>
      <w:pPr>
        <w:jc w:val="both"/>
        <w:spacing w:before="100" w:after="0"/>
        <w:ind w:start="720"/>
      </w:pPr>
      <w:r>
        <w:rPr/>
        <w:t>A</w:t>
        <w:t xml:space="preserve">.  </w:t>
      </w:r>
      <w:r>
        <w:rPr/>
      </w:r>
      <w:r>
        <w:t xml:space="preserve">Marine science;</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B</w:t>
        <w:t xml:space="preserve">.  </w:t>
      </w:r>
      <w:r>
        <w:rPr/>
      </w:r>
      <w:r>
        <w:t xml:space="preserve">Biotechnology;</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C</w:t>
        <w:t xml:space="preserve">.  </w:t>
      </w:r>
      <w:r>
        <w:rPr/>
      </w:r>
      <w:r>
        <w:t xml:space="preserve">Manufacturing;</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D</w:t>
        <w:t xml:space="preserve">.  </w:t>
      </w:r>
      <w:r>
        <w:rPr/>
      </w:r>
      <w:r>
        <w:t xml:space="preserve">Export of goods or services to locations outside the State or activities that result in significant amounts of capital being imported into the State;</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E</w:t>
        <w:t xml:space="preserve">.  </w:t>
      </w:r>
      <w:r>
        <w:rPr/>
      </w:r>
      <w:r>
        <w:t xml:space="preserve">Software development;</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F</w:t>
        <w:t xml:space="preserve">.  </w:t>
      </w:r>
      <w:r>
        <w:rPr/>
      </w:r>
      <w:r>
        <w:t xml:space="preserve">Provision or development of environmental services or technologies;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G</w:t>
        <w:t xml:space="preserve">.  </w:t>
      </w:r>
      <w:r>
        <w:rPr/>
      </w:r>
      <w:r>
        <w:t xml:space="preserve">Provision or development of financial or insurance products or services;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H</w:t>
        <w:t xml:space="preserve">.  </w:t>
      </w:r>
      <w:r>
        <w:rPr/>
      </w:r>
      <w:r>
        <w:t xml:space="preserve">Production of value-added goods from natural resources; or</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I</w:t>
        <w:t xml:space="preserve">.  </w:t>
      </w:r>
      <w:r>
        <w:rPr/>
      </w:r>
      <w:r>
        <w:t xml:space="preserve">Other enterprises that the board determines will further the purposes and intent of the program, including, but not limited to, retail sales, tourism and agricultural production.</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0"/>
        <w:ind w:start="360"/>
        <w:ind w:firstLine="360"/>
      </w:pPr>
      <w:r>
        <w:rPr>
          <w:b/>
        </w:rPr>
        <w:t>2</w:t>
        <w:t xml:space="preserve">.  </w:t>
      </w:r>
      <w:r>
        <w:rPr>
          <w:b/>
        </w:rPr>
        <w:t xml:space="preserve">Growth; public benefit.</w:t>
        <w:t xml:space="preserve"> </w:t>
      </w:r>
      <w:r>
        <w:t xml:space="preserve"> </w:t>
      </w:r>
      <w:r>
        <w:t xml:space="preserve">The qualifying small business must demonstrate the potential for high growth and public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100"/>
        <w:ind w:start="360"/>
        <w:ind w:firstLine="360"/>
      </w:pPr>
      <w:r>
        <w:rPr>
          <w:b/>
        </w:rPr>
        <w:t>3</w:t>
        <w:t xml:space="preserve">.  </w:t>
      </w:r>
      <w:r>
        <w:rPr>
          <w:b/>
        </w:rPr>
        <w:t xml:space="preserve">Need for assistance.</w:t>
        <w:t xml:space="preserve"> </w:t>
      </w:r>
      <w:r>
        <w:t xml:space="preserve"> </w:t>
      </w:r>
      <w:r>
        <w:t xml:space="preserve">The qualifying small business must provide evidence of each of the following:</w:t>
      </w:r>
    </w:p>
    <w:p>
      <w:pPr>
        <w:jc w:val="both"/>
        <w:spacing w:before="100" w:after="0"/>
        <w:ind w:start="720"/>
      </w:pPr>
      <w:r>
        <w:rPr/>
        <w:t>A</w:t>
        <w:t xml:space="preserve">.  </w:t>
      </w:r>
      <w:r>
        <w:rPr/>
      </w:r>
      <w:r>
        <w:t xml:space="preserve">Commitment of all reasonably available resources to the project;</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B</w:t>
        <w:t xml:space="preserve">.  </w:t>
      </w:r>
      <w:r>
        <w:rPr/>
      </w:r>
      <w:r>
        <w:t xml:space="preserve">A need for financial assistance from the fund to realize its projected growth and achievement of public benefits; and</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504,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504, §5 (AMD).]</w:t>
      </w:r>
    </w:p>
    <w:p>
      <w:pPr>
        <w:jc w:val="both"/>
        <w:spacing w:before="100" w:after="0"/>
        <w:ind w:start="360"/>
        <w:ind w:firstLine="360"/>
      </w:pPr>
      <w:r>
        <w:rPr>
          <w:b/>
        </w:rPr>
        <w:t>4</w:t>
        <w:t xml:space="preserve">.  </w:t>
      </w:r>
      <w:r>
        <w:rPr>
          <w:b/>
        </w:rPr>
        <w:t xml:space="preserve">Financing plan.</w:t>
        <w:t xml:space="preserve"> </w:t>
      </w:r>
      <w:r>
        <w:t xml:space="preserve"> </w:t>
      </w:r>
      <w:r>
        <w:t xml:space="preserve">The qualifying small business must submit a financing plan as part of an overall business plan.  The proposed financing plan must include adequate mechanisms to monitor the accomplishment of the business plan as proposed.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100"/>
        <w:ind w:start="360"/>
        <w:ind w:firstLine="360"/>
      </w:pPr>
      <w:r>
        <w:rPr/>
      </w:r>
      <w:r>
        <w:rPr/>
      </w:r>
      <w:r>
        <w:t xml:space="preserve">The disbursement may not be used to make distributions to or for the benefit of an owner of the business borrowing from the fund or a related entity.</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1999, c. 504, §5 (AMD). PL 2021, c. 502,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§386. Eligible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 Eligible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§386. ELIGIBLE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