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9022</w:t>
        <w:t xml:space="preserve">.  </w:t>
      </w:r>
      <w:r>
        <w:rPr>
          <w:b/>
        </w:rPr>
        <w:t xml:space="preserve">Service and installations</w:t>
      </w:r>
    </w:p>
    <w:p>
      <w:pPr>
        <w:jc w:val="both"/>
        <w:spacing w:before="100" w:after="0"/>
        <w:ind w:start="360"/>
        <w:ind w:firstLine="360"/>
      </w:pPr>
      <w:r>
        <w:rPr>
          <w:b/>
        </w:rPr>
        <w:t>1</w:t>
        <w:t xml:space="preserve">.  </w:t>
      </w:r>
      <w:r>
        <w:rPr>
          <w:b/>
        </w:rPr>
        <w:t xml:space="preserve">Dealers.</w:t>
        <w:t xml:space="preserve"> </w:t>
      </w:r>
      <w:r>
        <w:t xml:space="preserve"> </w:t>
      </w:r>
      <w:r>
        <w:t xml:space="preserve">A dealer who is licensed according to this chapter may install or service, or may have the dealer's employees install or service, any manufactured housing in compliance with this chapter, and the dealer and the dealer's employees are exempt from any requirements for trade or mechanic licenses of any other type.  The dealer is not exempt from any requirements for a permit that any state or political subdivision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§107 (COR).]</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manufacture or sell to dealers and developer dealers when licensed as a manufacturer of manufactured housing and may repair defects and is exempt from any licensing requirements of other state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§18 (AMD).]</w:t>
      </w:r>
    </w:p>
    <w:p>
      <w:pPr>
        <w:jc w:val="both"/>
        <w:spacing w:before="100" w:after="0"/>
        <w:ind w:start="360"/>
        <w:ind w:firstLine="360"/>
      </w:pPr>
      <w:r>
        <w:rPr>
          <w:b/>
        </w:rPr>
        <w:t>3</w:t>
        <w:t xml:space="preserve">.  </w:t>
      </w:r>
      <w:r>
        <w:rPr>
          <w:b/>
        </w:rPr>
        <w:t xml:space="preserve">Mechanics.</w:t>
        <w:t xml:space="preserve"> </w:t>
      </w:r>
      <w:r>
        <w:t xml:space="preserve"> </w:t>
      </w:r>
      <w:r>
        <w:t xml:space="preserve">Licensed mechanics may install or service HUD-code homes and pre-HUD-code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§16 (AMD).]</w:t>
      </w:r>
    </w:p>
    <w:p>
      <w:pPr>
        <w:jc w:val="both"/>
        <w:spacing w:before="100" w:after="0"/>
        <w:ind w:start="360"/>
        <w:ind w:firstLine="360"/>
      </w:pPr>
      <w:r>
        <w:rPr>
          <w:b/>
        </w:rPr>
        <w:t>4</w:t>
        <w:t xml:space="preserve">.  </w:t>
      </w:r>
      <w:r>
        <w:rPr>
          <w:b/>
        </w:rPr>
        <w:t xml:space="preserve">Installers.</w:t>
        <w:t xml:space="preserve"> </w:t>
      </w:r>
      <w:r>
        <w:t xml:space="preserve"> </w:t>
      </w:r>
      <w:r>
        <w:t xml:space="preserve">Licensed installers may install and service state-certified modular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1999, c. 386, §C3 (AMD). PL 2005, c. 344, §18 (AMD). PL 2017, c. 210, Pt. B, §§16, 17 (AMD). RR 2023, c. 2, Pt. C,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§9022. Service and installations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§9022. Service and installations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§9022. SERVICE AND INSTALLATIONS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