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Establishment</w:t>
      </w:r>
    </w:p>
    <w:p>
      <w:pPr>
        <w:jc w:val="both"/>
        <w:spacing w:before="100" w:after="100"/>
        <w:ind w:start="360"/>
        <w:ind w:firstLine="360"/>
      </w:pPr>
      <w:r>
        <w:rPr/>
      </w:r>
      <w:r>
        <w:rPr/>
      </w:r>
      <w:r>
        <w:t xml:space="preserve">The Maine Development Foundation is hereby established to foster, support and assist economic growth and revitalization in Maine. The foundation shall carry out its purposes in complement to and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The foundation shall exist as a not-for-profit corporation with a public purpose, and the exercise by the foundation of the powers conferred by this chapter shall be deemed and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§916.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