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Relation to Article 9-A and consumer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there is conflict between this Article and </w:t>
      </w:r>
      <w:r>
        <w:t>Article 9‑A</w:t>
      </w:r>
      <w:r>
        <w:t xml:space="preserve">, </w:t>
      </w:r>
      <w:r>
        <w:t>Article 9‑A</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chapter 183, subchapter 6</w:t>
      </w:r>
      <w:r>
        <w:t xml:space="preserve"> and </w:t>
      </w:r>
      <w:r>
        <w:t>Title 32, chapter 109‑A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§12-103. Relation to Article 9-A and consumer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Relation to Article 9-A and consumer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§12-103. RELATION TO ARTICLE 9-A AND CONSUMER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