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A1 (RP). PL 1997, c. 42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5-1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