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8-208</w:t>
        <w:t xml:space="preserve">.  </w:t>
      </w:r>
      <w:r>
        <w:rPr>
          <w:b/>
        </w:rPr>
        <w:t xml:space="preserve">Effect of signature of authenticating trustee, registrar or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§17 (AMD). PL 1987, c. 625, §3 (RPR). PL 1997, c. 429,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§8-208. Effect of signature of authenticating trustee, registrar or transfer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§8-208. Effect of signature of authenticating trustee, registrar or transfer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§8-208. EFFECT OF SIGNATURE OF AUTHENTICATING TRUSTEE, REGISTRAR OR TRANSFER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