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Control measures;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Control measures;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Control measures;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§1004. CONTROL MEASURES;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