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1981</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1975, c. 525, §5 (RPR).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§1981.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§1981.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§1981.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