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1977, c. 694, §208 (AMD). PL 1985, c. 201,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§545.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§545.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