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§6404-K. Suspension or revocation based on conviction of a violation of an elver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§6404-K. Suspension or revocation based on conviction of a violation of an elver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§6404-K. SUSPENSION OR REVOCATION BASED ON CONVICTION OF A VIOLATION OF AN ELVER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