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7106</w:t>
        <w:t xml:space="preserve">.  </w:t>
      </w:r>
      <w:r>
        <w:rPr>
          <w:b/>
        </w:rPr>
        <w:t xml:space="preserve">Pheasant hunting permit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420, §1 (NEW). PL 1979, c. 543, §11 (AMD). PL 1991, c. 59, §2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§7106. Pheasant hunting permit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§7106. Pheasant hunting permit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12, §7106. PHEASANT HUNTING PERMIT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