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7606</w:t>
        <w:t xml:space="preserve">.  </w:t>
      </w:r>
      <w:r>
        <w:rPr>
          <w:b/>
        </w:rPr>
        <w:t xml:space="preserve">Selling, using or possessing baitfish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607, §5 (RPR). PL 1989, c. 618, §§1,2 (AMD). PL 1991, c. 528, §RRR (AFF). PL 1991, c. 528, §T20 (AMD). PL 1991, c. 591, §T20 (AMD). PL 1991, c. 784, §11 (AMD). PL 2001, c. 387, §29 (AMD). PL 2003, c. 403, §26 (AMD). PL 2003, c. 414, §A1 (RP). PL 2003, c. 414, §D7 (AFF). PL 2003, c. 614, §9 (AFF). PL 2003, c. 688, §C3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§7606. Selling, using or possessing baitfish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§7606. Selling, using or possessing baitfish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§7606. SELLING, USING OR POSSESSING BAITFISH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