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§7611. Fishing with more than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§7611. Fishing with more than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§7611. FISHING WITH MORE THAN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