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§7947. POSSESSION OF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