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8014</w:t>
        <w:t xml:space="preserve">.  </w:t>
      </w:r>
      <w:r>
        <w:rPr>
          <w:b/>
        </w:rPr>
        <w:t xml:space="preserve">Administration of cost-share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513, §6 (NEW). PL 2011, c. 657, Pt. W,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§8014. Administration of cost-share fund;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§8014. Administration of cost-share fund;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§8014. ADMINISTRATION OF COST-SHARE FUND;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