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8417-A</w:t>
        <w:t xml:space="preserve">.  </w:t>
      </w:r>
      <w:r>
        <w:rPr>
          <w:b/>
        </w:rPr>
        <w:t xml:space="preserve">Technical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§10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§8417-A. Technical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§8417-A. Technical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§8417-A. TECHNICAL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